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2851"/>
        <w:tblW w:w="938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1276"/>
        <w:gridCol w:w="1417"/>
        <w:gridCol w:w="3402"/>
        <w:gridCol w:w="1985"/>
      </w:tblGrid>
      <w:tr w:rsidR="00F227A8" w:rsidRPr="003B5CA7" w:rsidTr="00AC59C0">
        <w:trPr>
          <w:trHeight w:val="381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7A8" w:rsidRPr="003B5CA7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 xml:space="preserve">TYPE 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7A8" w:rsidRPr="003B5CA7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>CONTACT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7A8" w:rsidRPr="003B5CA7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>DÉTAILS SUR L’HÉBERGEMENT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7A8" w:rsidRPr="003B5CA7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>Disponibilités</w:t>
            </w:r>
          </w:p>
        </w:tc>
      </w:tr>
      <w:tr w:rsidR="00F227A8" w:rsidRPr="003B5CA7" w:rsidTr="00AC59C0">
        <w:trPr>
          <w:trHeight w:val="871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7A8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>Loyer</w:t>
            </w:r>
          </w:p>
          <w:p w:rsidR="00F227A8" w:rsidRPr="003D2201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color w:val="000000"/>
              </w:rPr>
            </w:pPr>
            <w:r w:rsidRPr="003D2201">
              <w:rPr>
                <w:rFonts w:ascii="Calibri" w:hAnsi="Calibri" w:cs="Calibri"/>
                <w:b/>
                <w:i/>
                <w:color w:val="000000"/>
              </w:rPr>
              <w:t>+31jours uniquement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7A8" w:rsidRPr="003B5CA7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>Carl Boudreau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7A8" w:rsidRPr="003B5CA7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>418-258-3622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7A8" w:rsidRPr="003B5CA7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Un bloc </w:t>
            </w:r>
            <w:r w:rsidR="008B755A">
              <w:rPr>
                <w:rFonts w:ascii="Calibri" w:hAnsi="Calibri" w:cs="Calibri"/>
                <w:color w:val="000000"/>
              </w:rPr>
              <w:t>d'appartement</w:t>
            </w:r>
            <w:r>
              <w:rPr>
                <w:rFonts w:ascii="Calibri" w:hAnsi="Calibri" w:cs="Calibri"/>
                <w:color w:val="000000"/>
              </w:rPr>
              <w:t xml:space="preserve"> de </w:t>
            </w:r>
            <w:r w:rsidRPr="003B5CA7">
              <w:rPr>
                <w:rFonts w:ascii="Calibri" w:hAnsi="Calibri" w:cs="Calibri"/>
                <w:color w:val="000000"/>
              </w:rPr>
              <w:t>8 logements à loyer</w:t>
            </w:r>
            <w:r>
              <w:rPr>
                <w:rFonts w:ascii="Calibri" w:hAnsi="Calibri" w:cs="Calibri"/>
                <w:color w:val="000000"/>
              </w:rPr>
              <w:t xml:space="preserve"> non meublés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27A8" w:rsidRPr="003B5CA7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>Pas de disponibilité</w:t>
            </w:r>
          </w:p>
        </w:tc>
      </w:tr>
      <w:tr w:rsidR="00F227A8" w:rsidRPr="003B5CA7" w:rsidTr="00AC59C0">
        <w:trPr>
          <w:trHeight w:val="581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7A8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>Loyer</w:t>
            </w:r>
          </w:p>
          <w:p w:rsidR="00F227A8" w:rsidRPr="003D2201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color w:val="000000"/>
              </w:rPr>
            </w:pPr>
            <w:r w:rsidRPr="003D2201">
              <w:rPr>
                <w:rFonts w:ascii="Calibri" w:hAnsi="Calibri" w:cs="Calibri"/>
                <w:b/>
                <w:i/>
                <w:color w:val="000000"/>
              </w:rPr>
              <w:t>+31jours uniquement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7A8" w:rsidRPr="003B5CA7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>Gaston Dufour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7A8" w:rsidRPr="003B5CA7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>418-258-3247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7A8" w:rsidRPr="003B5CA7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>2 maison</w:t>
            </w:r>
            <w:r>
              <w:rPr>
                <w:rFonts w:ascii="Calibri" w:hAnsi="Calibri" w:cs="Calibri"/>
                <w:color w:val="000000"/>
              </w:rPr>
              <w:t xml:space="preserve">s : une de </w:t>
            </w:r>
            <w:r w:rsidRPr="003B5CA7">
              <w:rPr>
                <w:rFonts w:ascii="Calibri" w:hAnsi="Calibri" w:cs="Calibri"/>
                <w:color w:val="000000"/>
              </w:rPr>
              <w:t>3 logement</w:t>
            </w:r>
            <w:r>
              <w:rPr>
                <w:rFonts w:ascii="Calibri" w:hAnsi="Calibri" w:cs="Calibri"/>
                <w:color w:val="000000"/>
              </w:rPr>
              <w:t>s</w:t>
            </w:r>
            <w:r w:rsidRPr="003B5CA7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et une de 2 logements</w:t>
            </w:r>
            <w:r w:rsidRPr="003B5CA7">
              <w:rPr>
                <w:rFonts w:ascii="Calibri" w:hAnsi="Calibri" w:cs="Calibri"/>
                <w:color w:val="000000"/>
              </w:rPr>
              <w:t xml:space="preserve"> à loyer </w:t>
            </w:r>
            <w:r>
              <w:rPr>
                <w:rFonts w:ascii="Calibri" w:hAnsi="Calibri" w:cs="Calibri"/>
                <w:color w:val="000000"/>
              </w:rPr>
              <w:t xml:space="preserve">non </w:t>
            </w:r>
            <w:r w:rsidRPr="003B5CA7">
              <w:rPr>
                <w:rFonts w:ascii="Calibri" w:hAnsi="Calibri" w:cs="Calibri"/>
                <w:color w:val="000000"/>
              </w:rPr>
              <w:t>meublé</w:t>
            </w:r>
            <w:r>
              <w:rPr>
                <w:rFonts w:ascii="Calibri" w:hAnsi="Calibri" w:cs="Calibri"/>
                <w:color w:val="000000"/>
              </w:rPr>
              <w:t>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27A8" w:rsidRPr="003B5CA7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>Pas de disponibilité</w:t>
            </w:r>
          </w:p>
        </w:tc>
      </w:tr>
      <w:tr w:rsidR="00F227A8" w:rsidRPr="003B5CA7" w:rsidTr="00AC59C0">
        <w:trPr>
          <w:trHeight w:val="871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7A8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>Loyer</w:t>
            </w:r>
          </w:p>
          <w:p w:rsidR="00F227A8" w:rsidRPr="003D2201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color w:val="000000"/>
              </w:rPr>
            </w:pPr>
            <w:r w:rsidRPr="003D2201">
              <w:rPr>
                <w:rFonts w:ascii="Calibri" w:hAnsi="Calibri" w:cs="Calibri"/>
                <w:b/>
                <w:i/>
                <w:color w:val="000000"/>
              </w:rPr>
              <w:t>+31jours uniquement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7A8" w:rsidRPr="003B5CA7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>Jean-Philippe Dufour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7A8" w:rsidRPr="003B5CA7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>418-637-2872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7A8" w:rsidRPr="003B5CA7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 </w:t>
            </w:r>
            <w:r w:rsidRPr="003B5CA7">
              <w:rPr>
                <w:rFonts w:ascii="Calibri" w:hAnsi="Calibri" w:cs="Calibri"/>
                <w:color w:val="000000"/>
              </w:rPr>
              <w:t xml:space="preserve">logements  </w:t>
            </w:r>
            <w:r>
              <w:rPr>
                <w:rFonts w:ascii="Calibri" w:hAnsi="Calibri" w:cs="Calibri"/>
                <w:color w:val="000000"/>
              </w:rPr>
              <w:t xml:space="preserve">(un </w:t>
            </w:r>
            <w:r w:rsidRPr="003B5CA7">
              <w:rPr>
                <w:rFonts w:ascii="Calibri" w:hAnsi="Calibri" w:cs="Calibri"/>
                <w:color w:val="000000"/>
              </w:rPr>
              <w:t>quadruplex et</w:t>
            </w:r>
            <w:r>
              <w:rPr>
                <w:rFonts w:ascii="Calibri" w:hAnsi="Calibri" w:cs="Calibri"/>
                <w:color w:val="000000"/>
              </w:rPr>
              <w:t xml:space="preserve"> un </w:t>
            </w:r>
            <w:r w:rsidRPr="003B5CA7">
              <w:rPr>
                <w:rFonts w:ascii="Calibri" w:hAnsi="Calibri" w:cs="Calibri"/>
                <w:color w:val="000000"/>
              </w:rPr>
              <w:t xml:space="preserve"> duplex</w:t>
            </w:r>
            <w:r>
              <w:rPr>
                <w:rFonts w:ascii="Calibri" w:hAnsi="Calibri" w:cs="Calibri"/>
                <w:color w:val="000000"/>
              </w:rPr>
              <w:t>)</w:t>
            </w:r>
            <w:r w:rsidRPr="003B5CA7">
              <w:rPr>
                <w:rFonts w:ascii="Calibri" w:hAnsi="Calibri" w:cs="Calibri"/>
                <w:color w:val="000000"/>
              </w:rPr>
              <w:t xml:space="preserve"> à loyer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27A8" w:rsidRPr="003B5CA7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 xml:space="preserve">Pas de disponibilité </w:t>
            </w:r>
          </w:p>
        </w:tc>
      </w:tr>
      <w:tr w:rsidR="00AC59C0" w:rsidRPr="003B5CA7" w:rsidTr="00AC59C0">
        <w:trPr>
          <w:trHeight w:val="895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9C0" w:rsidRDefault="00AC59C0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>Loyer</w:t>
            </w:r>
            <w:r>
              <w:rPr>
                <w:rFonts w:ascii="Calibri" w:hAnsi="Calibri" w:cs="Calibri"/>
                <w:color w:val="000000"/>
              </w:rPr>
              <w:t xml:space="preserve"> (HLM)</w:t>
            </w:r>
          </w:p>
          <w:p w:rsidR="00AC59C0" w:rsidRPr="003B5CA7" w:rsidRDefault="00AC59C0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D2201">
              <w:rPr>
                <w:rFonts w:ascii="Calibri" w:hAnsi="Calibri" w:cs="Calibri"/>
                <w:b/>
                <w:i/>
                <w:color w:val="000000"/>
              </w:rPr>
              <w:t>+31jours uniquement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9C0" w:rsidRPr="003B5CA7" w:rsidRDefault="00AC59C0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9C0" w:rsidRPr="003B5CA7" w:rsidRDefault="00AC59C0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418-679-2315 #2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9C0" w:rsidRDefault="00AC59C0" w:rsidP="00AC59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 Duplex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C59C0" w:rsidRPr="003B5CA7" w:rsidRDefault="00AC59C0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Disponibles </w:t>
            </w:r>
          </w:p>
        </w:tc>
      </w:tr>
      <w:tr w:rsidR="00AC59C0" w:rsidRPr="003B5CA7" w:rsidTr="00AC59C0">
        <w:trPr>
          <w:trHeight w:val="895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9C0" w:rsidRDefault="00AC59C0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>Maison</w:t>
            </w:r>
          </w:p>
          <w:p w:rsidR="00AC59C0" w:rsidRPr="003D2201" w:rsidRDefault="00AC59C0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color w:val="000000"/>
              </w:rPr>
            </w:pPr>
            <w:r w:rsidRPr="003D2201">
              <w:rPr>
                <w:rFonts w:ascii="Calibri" w:hAnsi="Calibri" w:cs="Calibri"/>
                <w:b/>
                <w:i/>
                <w:color w:val="000000"/>
              </w:rPr>
              <w:t>+31jours uniquement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9C0" w:rsidRPr="003B5CA7" w:rsidRDefault="00AC59C0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>Denise Thibault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9C0" w:rsidRPr="003B5CA7" w:rsidRDefault="00AC59C0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>418-679-8832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9C0" w:rsidRPr="003B5CA7" w:rsidRDefault="00AC59C0" w:rsidP="00AC59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Une maison </w:t>
            </w:r>
            <w:r w:rsidRPr="003B5CA7">
              <w:rPr>
                <w:rFonts w:ascii="Calibri" w:hAnsi="Calibri" w:cs="Calibri"/>
                <w:color w:val="000000"/>
              </w:rPr>
              <w:t xml:space="preserve">4 ½ </w:t>
            </w:r>
            <w:r>
              <w:rPr>
                <w:rFonts w:ascii="Calibri" w:hAnsi="Calibri" w:cs="Calibri"/>
                <w:color w:val="000000"/>
              </w:rPr>
              <w:t>à loyer non meublée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C59C0" w:rsidRPr="003B5CA7" w:rsidRDefault="00AC59C0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>Disponible au 1</w:t>
            </w:r>
            <w:r w:rsidRPr="003B5CA7">
              <w:rPr>
                <w:rFonts w:ascii="Calibri" w:hAnsi="Calibri" w:cs="Calibri"/>
                <w:color w:val="000000"/>
                <w:vertAlign w:val="superscript"/>
              </w:rPr>
              <w:t>er</w:t>
            </w:r>
            <w:r w:rsidRPr="003B5CA7">
              <w:rPr>
                <w:rFonts w:ascii="Calibri" w:hAnsi="Calibri" w:cs="Calibri"/>
                <w:color w:val="000000"/>
              </w:rPr>
              <w:t xml:space="preserve"> juin</w:t>
            </w:r>
          </w:p>
        </w:tc>
      </w:tr>
      <w:tr w:rsidR="00F227A8" w:rsidRPr="003B5CA7" w:rsidTr="00AC59C0">
        <w:trPr>
          <w:trHeight w:val="871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7A8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>Chambre</w:t>
            </w:r>
          </w:p>
          <w:p w:rsidR="003D2201" w:rsidRPr="003D2201" w:rsidRDefault="003D2201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color w:val="000000"/>
              </w:rPr>
            </w:pPr>
            <w:r w:rsidRPr="003D2201">
              <w:rPr>
                <w:rFonts w:ascii="Calibri" w:hAnsi="Calibri" w:cs="Calibri"/>
                <w:i/>
                <w:color w:val="000000"/>
                <w:sz w:val="20"/>
              </w:rPr>
              <w:t>En cours d’accréditation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7A8" w:rsidRPr="003B5CA7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>Janic Gagnon ou Tony Paré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7A8" w:rsidRPr="003B5CA7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>418-679-6946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7A8" w:rsidRPr="003B5CA7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>3 chambres de travailleurs avec salle de bain, cuisine et salle à vivre communes et tout</w:t>
            </w:r>
            <w:r>
              <w:rPr>
                <w:rFonts w:ascii="Calibri" w:hAnsi="Calibri" w:cs="Calibri"/>
                <w:color w:val="000000"/>
              </w:rPr>
              <w:t>es</w:t>
            </w:r>
            <w:r w:rsidRPr="003B5CA7">
              <w:rPr>
                <w:rFonts w:ascii="Calibri" w:hAnsi="Calibri" w:cs="Calibri"/>
                <w:color w:val="000000"/>
              </w:rPr>
              <w:t xml:space="preserve"> équipée</w:t>
            </w:r>
            <w:r>
              <w:rPr>
                <w:rFonts w:ascii="Calibri" w:hAnsi="Calibri" w:cs="Calibri"/>
                <w:color w:val="000000"/>
              </w:rPr>
              <w:t>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27A8" w:rsidRPr="003B5CA7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>Disponibilité</w:t>
            </w:r>
            <w:r>
              <w:rPr>
                <w:rFonts w:ascii="Calibri" w:hAnsi="Calibri" w:cs="Calibri"/>
                <w:color w:val="000000"/>
              </w:rPr>
              <w:t>s</w:t>
            </w:r>
          </w:p>
          <w:p w:rsidR="00F227A8" w:rsidRPr="003B5CA7" w:rsidRDefault="003B64AB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C</w:t>
            </w:r>
            <w:r w:rsidR="00F227A8" w:rsidRPr="003B5CA7">
              <w:t>ontacte</w:t>
            </w:r>
            <w:r>
              <w:t xml:space="preserve">z les propriétaires </w:t>
            </w:r>
            <w:r w:rsidR="00F227A8" w:rsidRPr="003B5CA7">
              <w:t>directement</w:t>
            </w:r>
          </w:p>
        </w:tc>
      </w:tr>
      <w:tr w:rsidR="00F227A8" w:rsidRPr="003B5CA7" w:rsidTr="00AC59C0">
        <w:trPr>
          <w:trHeight w:val="1228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7A8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>Chambr</w:t>
            </w:r>
            <w:r w:rsidR="003D2201">
              <w:rPr>
                <w:rFonts w:ascii="Calibri" w:hAnsi="Calibri" w:cs="Calibri"/>
                <w:color w:val="000000"/>
              </w:rPr>
              <w:t>e</w:t>
            </w:r>
          </w:p>
          <w:p w:rsidR="003D2201" w:rsidRPr="003B5CA7" w:rsidRDefault="003D2201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D2201">
              <w:rPr>
                <w:rFonts w:ascii="Calibri" w:hAnsi="Calibri" w:cs="Calibri"/>
                <w:i/>
                <w:color w:val="000000"/>
                <w:sz w:val="20"/>
              </w:rPr>
              <w:t>En cours d’accréditation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7A8" w:rsidRPr="003B5CA7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3B5CA7">
              <w:rPr>
                <w:rFonts w:ascii="Calibri" w:hAnsi="Calibri" w:cs="Calibri"/>
                <w:color w:val="000000"/>
              </w:rPr>
              <w:t>Carol</w:t>
            </w:r>
            <w:r w:rsidR="00AC59C0">
              <w:rPr>
                <w:rFonts w:ascii="Calibri" w:hAnsi="Calibri" w:cs="Calibri"/>
                <w:color w:val="000000"/>
              </w:rPr>
              <w:t>l</w:t>
            </w:r>
            <w:r w:rsidRPr="003B5CA7">
              <w:rPr>
                <w:rFonts w:ascii="Calibri" w:hAnsi="Calibri" w:cs="Calibri"/>
                <w:color w:val="000000"/>
              </w:rPr>
              <w:t>e</w:t>
            </w:r>
            <w:proofErr w:type="spellEnd"/>
            <w:r w:rsidRPr="003B5CA7">
              <w:rPr>
                <w:rFonts w:ascii="Calibri" w:hAnsi="Calibri" w:cs="Calibri"/>
                <w:color w:val="000000"/>
              </w:rPr>
              <w:t xml:space="preserve"> Lalancette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7A8" w:rsidRPr="003B5CA7" w:rsidRDefault="00F227A8" w:rsidP="00AC59C0">
            <w:pPr>
              <w:spacing w:line="240" w:lineRule="auto"/>
              <w:rPr>
                <w:rFonts w:ascii="Calibri" w:hAnsi="Calibri" w:cs="Calibri"/>
              </w:rPr>
            </w:pPr>
            <w:r w:rsidRPr="003B5CA7">
              <w:rPr>
                <w:rFonts w:ascii="Calibri" w:eastAsia="Times New Roman" w:hAnsi="Calibri" w:cs="Calibri"/>
                <w:color w:val="000000"/>
                <w:lang w:eastAsia="fr-CA"/>
              </w:rPr>
              <w:t>418-258-3387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2201" w:rsidRPr="003D2201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B5CA7">
              <w:rPr>
                <w:rFonts w:ascii="Calibri" w:hAnsi="Calibri" w:cs="Calibri"/>
                <w:color w:val="000000"/>
              </w:rPr>
              <w:t xml:space="preserve"> 6 chambres (3 </w:t>
            </w:r>
            <w:r>
              <w:rPr>
                <w:rFonts w:ascii="Calibri" w:hAnsi="Calibri" w:cs="Calibri"/>
                <w:color w:val="000000"/>
              </w:rPr>
              <w:t xml:space="preserve">ch. </w:t>
            </w:r>
            <w:r w:rsidRPr="003B5CA7">
              <w:rPr>
                <w:rFonts w:ascii="Calibri" w:hAnsi="Calibri" w:cs="Calibri"/>
                <w:color w:val="000000"/>
              </w:rPr>
              <w:t xml:space="preserve">avec 2 lits </w:t>
            </w:r>
            <w:proofErr w:type="gramStart"/>
            <w:r w:rsidRPr="003B5CA7">
              <w:rPr>
                <w:rFonts w:ascii="Calibri" w:hAnsi="Calibri" w:cs="Calibri"/>
                <w:color w:val="000000"/>
              </w:rPr>
              <w:t>simple</w:t>
            </w:r>
            <w:proofErr w:type="gramEnd"/>
            <w:r w:rsidRPr="003B5CA7">
              <w:rPr>
                <w:rFonts w:ascii="Calibri" w:hAnsi="Calibri" w:cs="Calibri"/>
                <w:color w:val="000000"/>
              </w:rPr>
              <w:t xml:space="preserve"> et 3</w:t>
            </w:r>
            <w:r>
              <w:rPr>
                <w:rFonts w:ascii="Calibri" w:hAnsi="Calibri" w:cs="Calibri"/>
                <w:color w:val="000000"/>
              </w:rPr>
              <w:t xml:space="preserve"> ch.</w:t>
            </w:r>
            <w:r w:rsidRPr="003B5CA7">
              <w:rPr>
                <w:rFonts w:ascii="Calibri" w:hAnsi="Calibri" w:cs="Calibri"/>
                <w:color w:val="000000"/>
              </w:rPr>
              <w:t xml:space="preserve"> avec 1 lit double) avec 2 salles de bain, cuisine et salle à vivre communes et toutes équipées</w:t>
            </w:r>
            <w:r w:rsidRPr="003B5CA7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27A8" w:rsidRPr="003B5CA7" w:rsidRDefault="00F227A8" w:rsidP="00AC59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5CA7">
              <w:rPr>
                <w:rFonts w:ascii="Calibri" w:hAnsi="Calibri" w:cs="Calibri"/>
                <w:color w:val="000000"/>
              </w:rPr>
              <w:t>Disponibilité</w:t>
            </w:r>
            <w:r>
              <w:rPr>
                <w:rFonts w:ascii="Calibri" w:hAnsi="Calibri" w:cs="Calibri"/>
                <w:color w:val="000000"/>
              </w:rPr>
              <w:t>s</w:t>
            </w:r>
          </w:p>
          <w:p w:rsidR="00F227A8" w:rsidRPr="003B5CA7" w:rsidRDefault="003B64AB" w:rsidP="00AC59C0">
            <w:pPr>
              <w:spacing w:line="240" w:lineRule="auto"/>
            </w:pPr>
            <w:r>
              <w:t>C</w:t>
            </w:r>
            <w:r w:rsidRPr="003B5CA7">
              <w:t>ontacte</w:t>
            </w:r>
            <w:r>
              <w:t>z</w:t>
            </w:r>
            <w:r w:rsidRPr="003B5CA7">
              <w:t xml:space="preserve"> l</w:t>
            </w:r>
            <w:r>
              <w:t>a propriétaire</w:t>
            </w:r>
            <w:r w:rsidRPr="003B5CA7">
              <w:t xml:space="preserve"> directement</w:t>
            </w:r>
          </w:p>
        </w:tc>
      </w:tr>
      <w:tr w:rsidR="00F227A8" w:rsidRPr="003B5CA7" w:rsidTr="00AC59C0">
        <w:trPr>
          <w:trHeight w:val="871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7A8" w:rsidRPr="003B5CA7" w:rsidRDefault="00F227A8" w:rsidP="00AC5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B5CA7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Motel </w:t>
            </w:r>
            <w:r w:rsidR="003D2201">
              <w:rPr>
                <w:rFonts w:ascii="Calibri" w:eastAsia="Times New Roman" w:hAnsi="Calibri" w:cs="Calibri"/>
                <w:color w:val="000000"/>
                <w:lang w:eastAsia="fr-CA"/>
              </w:rPr>
              <w:t>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7A8" w:rsidRPr="003B5CA7" w:rsidRDefault="00F227A8" w:rsidP="00AC5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B5CA7">
              <w:rPr>
                <w:rFonts w:ascii="Calibri" w:eastAsia="Times New Roman" w:hAnsi="Calibri" w:cs="Calibri"/>
                <w:color w:val="000000"/>
                <w:lang w:eastAsia="fr-CA"/>
              </w:rPr>
              <w:t>Guy Harvey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7A8" w:rsidRPr="003B5CA7" w:rsidRDefault="00F227A8" w:rsidP="00AC5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B5CA7">
              <w:rPr>
                <w:rFonts w:ascii="Calibri" w:eastAsia="Times New Roman" w:hAnsi="Calibri" w:cs="Calibri"/>
                <w:color w:val="000000"/>
                <w:lang w:eastAsia="fr-CA"/>
              </w:rPr>
              <w:t>418-258-1008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7A8" w:rsidRPr="003B5CA7" w:rsidRDefault="00F227A8" w:rsidP="00AC59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B5CA7">
              <w:rPr>
                <w:rFonts w:ascii="Calibri" w:eastAsia="Times New Roman" w:hAnsi="Calibri" w:cs="Calibri"/>
                <w:color w:val="000000"/>
                <w:lang w:eastAsia="fr-CA"/>
              </w:rPr>
              <w:t>Motel (2 étoiles), 6 chambres dont une accessible aux personnes à mobilité réduite et 1 suite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27A8" w:rsidRPr="003B5CA7" w:rsidRDefault="003B64AB" w:rsidP="00AC59C0">
            <w:pPr>
              <w:spacing w:line="240" w:lineRule="auto"/>
            </w:pPr>
            <w:r>
              <w:t>C</w:t>
            </w:r>
            <w:r w:rsidRPr="003B5CA7">
              <w:t>ontacte</w:t>
            </w:r>
            <w:r>
              <w:t>z</w:t>
            </w:r>
            <w:r w:rsidRPr="003B5CA7">
              <w:t xml:space="preserve"> l’entreprise directement</w:t>
            </w:r>
          </w:p>
        </w:tc>
      </w:tr>
      <w:tr w:rsidR="00F227A8" w:rsidRPr="003B5CA7" w:rsidTr="00AC59C0">
        <w:trPr>
          <w:trHeight w:val="871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201" w:rsidRDefault="00F227A8" w:rsidP="00AC5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B5CA7">
              <w:rPr>
                <w:rFonts w:ascii="Calibri" w:eastAsia="Times New Roman" w:hAnsi="Calibri" w:cs="Calibri"/>
                <w:color w:val="000000"/>
                <w:lang w:eastAsia="fr-CA"/>
              </w:rPr>
              <w:t>Centre d’éco-aventure</w:t>
            </w:r>
          </w:p>
          <w:p w:rsidR="00F227A8" w:rsidRPr="003B5CA7" w:rsidRDefault="003D2201" w:rsidP="00AC5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>
              <w:rPr>
                <w:rFonts w:ascii="Calibri" w:eastAsia="Times New Roman" w:hAnsi="Calibri" w:cs="Calibri"/>
                <w:color w:val="000000"/>
                <w:lang w:eastAsia="fr-CA"/>
              </w:rPr>
              <w:t>***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7A8" w:rsidRPr="003B5CA7" w:rsidRDefault="00F227A8" w:rsidP="00AC5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B5CA7">
              <w:rPr>
                <w:rFonts w:ascii="Calibri" w:eastAsia="Times New Roman" w:hAnsi="Calibri" w:cs="Calibri"/>
                <w:color w:val="000000"/>
                <w:lang w:eastAsia="fr-CA"/>
              </w:rPr>
              <w:t>Gilles Granal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7A8" w:rsidRPr="003B5CA7" w:rsidRDefault="00F227A8" w:rsidP="00AC5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B5CA7">
              <w:rPr>
                <w:rFonts w:ascii="Calibri" w:eastAsia="Times New Roman" w:hAnsi="Calibri" w:cs="Calibri"/>
                <w:color w:val="000000"/>
                <w:lang w:eastAsia="fr-CA"/>
              </w:rPr>
              <w:t>418-258-3529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27A8" w:rsidRPr="003B5CA7" w:rsidRDefault="00F227A8" w:rsidP="00AC59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B5CA7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Centre d’éco-aventure (3 étoiles) : </w:t>
            </w:r>
            <w:r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2 chalets et </w:t>
            </w:r>
            <w:r w:rsidRPr="003B5CA7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divers </w:t>
            </w:r>
            <w:r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écolodges </w:t>
            </w:r>
            <w:r w:rsidRPr="003B5CA7">
              <w:rPr>
                <w:rFonts w:ascii="Calibri" w:eastAsia="Times New Roman" w:hAnsi="Calibri" w:cs="Calibri"/>
                <w:color w:val="000000"/>
                <w:lang w:eastAsia="fr-CA"/>
              </w:rPr>
              <w:t>au parc Mahikan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27A8" w:rsidRPr="003B5CA7" w:rsidRDefault="003B64AB" w:rsidP="00AC59C0">
            <w:pPr>
              <w:spacing w:line="240" w:lineRule="auto"/>
            </w:pPr>
            <w:r>
              <w:t>C</w:t>
            </w:r>
            <w:r w:rsidRPr="003B5CA7">
              <w:t>ontacte</w:t>
            </w:r>
            <w:r>
              <w:t>z</w:t>
            </w:r>
            <w:r w:rsidRPr="003B5CA7">
              <w:t xml:space="preserve"> l’entreprise directement</w:t>
            </w:r>
          </w:p>
        </w:tc>
      </w:tr>
      <w:tr w:rsidR="003B64AB" w:rsidRPr="003B5CA7" w:rsidTr="00AC59C0">
        <w:trPr>
          <w:trHeight w:val="871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4AB" w:rsidRDefault="003B64AB" w:rsidP="00AC5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B5CA7">
              <w:rPr>
                <w:rFonts w:ascii="Calibri" w:eastAsia="Times New Roman" w:hAnsi="Calibri" w:cs="Calibri"/>
                <w:color w:val="000000"/>
                <w:lang w:eastAsia="fr-CA"/>
              </w:rPr>
              <w:t>Résidence touristique</w:t>
            </w:r>
          </w:p>
          <w:p w:rsidR="003B64AB" w:rsidRPr="003B5CA7" w:rsidRDefault="003B64AB" w:rsidP="00AC5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>
              <w:rPr>
                <w:rFonts w:ascii="Calibri" w:eastAsia="Times New Roman" w:hAnsi="Calibri" w:cs="Calibri"/>
                <w:color w:val="000000"/>
                <w:lang w:eastAsia="fr-CA"/>
              </w:rPr>
              <w:t>***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4AB" w:rsidRPr="003B5CA7" w:rsidRDefault="003B64AB" w:rsidP="00AC5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B5CA7">
              <w:rPr>
                <w:rFonts w:ascii="Calibri" w:eastAsia="Times New Roman" w:hAnsi="Calibri" w:cs="Calibri"/>
                <w:color w:val="000000"/>
                <w:lang w:eastAsia="fr-CA"/>
              </w:rPr>
              <w:t>Marion Fournier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4AB" w:rsidRPr="003B5CA7" w:rsidRDefault="003B64AB" w:rsidP="00AC5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B5CA7">
              <w:rPr>
                <w:rFonts w:ascii="Calibri" w:eastAsia="Times New Roman" w:hAnsi="Calibri" w:cs="Calibri"/>
                <w:color w:val="000000"/>
                <w:lang w:eastAsia="fr-CA"/>
              </w:rPr>
              <w:t>418-258-1120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4AB" w:rsidRPr="003B5CA7" w:rsidRDefault="003B64AB" w:rsidP="00AC59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B5CA7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Résidence de tourisme (3 étoiles): 1 chalet (pour 6) et 1 loft (pour 4) entièrement équipés pour des séjours en totale autonomie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64AB" w:rsidRDefault="003B64AB" w:rsidP="00AC59C0">
            <w:pPr>
              <w:spacing w:line="240" w:lineRule="auto"/>
            </w:pPr>
            <w:r w:rsidRPr="004F51D9">
              <w:t>Contactez l’entreprise directement</w:t>
            </w:r>
          </w:p>
        </w:tc>
      </w:tr>
      <w:tr w:rsidR="003B64AB" w:rsidTr="00AC59C0">
        <w:trPr>
          <w:trHeight w:val="871"/>
        </w:trPr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4AB" w:rsidRPr="003B5CA7" w:rsidRDefault="003B64AB" w:rsidP="00AC5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B5CA7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Camping </w:t>
            </w:r>
            <w:r>
              <w:rPr>
                <w:rFonts w:ascii="Calibri" w:eastAsia="Times New Roman" w:hAnsi="Calibri" w:cs="Calibri"/>
                <w:color w:val="000000"/>
                <w:lang w:eastAsia="fr-CA"/>
              </w:rPr>
              <w:t>***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4AB" w:rsidRPr="003B5CA7" w:rsidRDefault="003B64AB" w:rsidP="00AC5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B5CA7">
              <w:rPr>
                <w:rFonts w:ascii="Calibri" w:eastAsia="Times New Roman" w:hAnsi="Calibri" w:cs="Calibri"/>
                <w:color w:val="000000"/>
                <w:lang w:eastAsia="fr-CA"/>
              </w:rPr>
              <w:t>Camping du Lac des Coudes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4AB" w:rsidRPr="003B5CA7" w:rsidRDefault="003B64AB" w:rsidP="00AC5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B5CA7">
              <w:rPr>
                <w:rFonts w:ascii="Calibri" w:eastAsia="Times New Roman" w:hAnsi="Calibri" w:cs="Calibri"/>
                <w:color w:val="000000"/>
                <w:lang w:eastAsia="fr-CA"/>
              </w:rPr>
              <w:t>418-258-1021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4AB" w:rsidRPr="003B5CA7" w:rsidRDefault="003B64AB" w:rsidP="00AC59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3B5CA7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Camping </w:t>
            </w:r>
            <w:r>
              <w:rPr>
                <w:rFonts w:ascii="Calibri" w:eastAsia="Times New Roman" w:hAnsi="Calibri" w:cs="Calibri"/>
                <w:color w:val="000000"/>
                <w:lang w:eastAsia="fr-CA"/>
              </w:rPr>
              <w:t>(</w:t>
            </w:r>
            <w:r w:rsidRPr="003B5CA7">
              <w:rPr>
                <w:rFonts w:ascii="Calibri" w:eastAsia="Times New Roman" w:hAnsi="Calibri" w:cs="Calibri"/>
                <w:color w:val="000000"/>
                <w:lang w:eastAsia="fr-CA"/>
              </w:rPr>
              <w:t>3 étoiles</w:t>
            </w:r>
            <w:r>
              <w:rPr>
                <w:rFonts w:ascii="Calibri" w:eastAsia="Times New Roman" w:hAnsi="Calibri" w:cs="Calibri"/>
                <w:color w:val="000000"/>
                <w:lang w:eastAsia="fr-CA"/>
              </w:rPr>
              <w:t>) ouvert</w:t>
            </w:r>
            <w:r w:rsidRPr="003B5CA7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 de mai à octobre: emplacement rustique à 3 services pour tentes et roulottes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64AB" w:rsidRDefault="003B64AB" w:rsidP="00AC59C0">
            <w:pPr>
              <w:spacing w:line="240" w:lineRule="auto"/>
            </w:pPr>
            <w:r w:rsidRPr="004F51D9">
              <w:t>Contactez l’entreprise directement</w:t>
            </w:r>
          </w:p>
        </w:tc>
      </w:tr>
    </w:tbl>
    <w:p w:rsidR="00F227A8" w:rsidRDefault="00F227A8" w:rsidP="003B64AB">
      <w:pPr>
        <w:pStyle w:val="Titre1"/>
        <w:spacing w:before="0" w:line="240" w:lineRule="auto"/>
        <w:jc w:val="center"/>
        <w:rPr>
          <w:sz w:val="36"/>
          <w:szCs w:val="48"/>
        </w:rPr>
      </w:pPr>
      <w:r w:rsidRPr="003D2201">
        <w:rPr>
          <w:sz w:val="36"/>
          <w:szCs w:val="48"/>
        </w:rPr>
        <w:t>Liste des hébergements disponibles</w:t>
      </w:r>
      <w:r w:rsidR="003D2201" w:rsidRPr="003D2201">
        <w:rPr>
          <w:sz w:val="36"/>
          <w:szCs w:val="48"/>
        </w:rPr>
        <w:t xml:space="preserve"> à Girardville</w:t>
      </w:r>
    </w:p>
    <w:p w:rsidR="003D2201" w:rsidRPr="003D2201" w:rsidRDefault="00B239BB" w:rsidP="003B64AB">
      <w:pPr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fr-CA"/>
        </w:rPr>
      </w:pPr>
      <w:r>
        <w:rPr>
          <w:rFonts w:ascii="Calibri" w:eastAsia="Times New Roman" w:hAnsi="Calibri" w:cs="Calibri"/>
          <w:i/>
          <w:color w:val="000000"/>
          <w:lang w:eastAsia="fr-CA"/>
        </w:rPr>
        <w:t>Dernière m</w:t>
      </w:r>
      <w:r w:rsidR="003D2201">
        <w:rPr>
          <w:rFonts w:ascii="Calibri" w:eastAsia="Times New Roman" w:hAnsi="Calibri" w:cs="Calibri"/>
          <w:i/>
          <w:color w:val="000000"/>
          <w:lang w:eastAsia="fr-CA"/>
        </w:rPr>
        <w:t>ise à jour</w:t>
      </w:r>
      <w:r>
        <w:rPr>
          <w:rFonts w:ascii="Calibri" w:eastAsia="Times New Roman" w:hAnsi="Calibri" w:cs="Calibri"/>
          <w:i/>
          <w:color w:val="000000"/>
          <w:lang w:eastAsia="fr-CA"/>
        </w:rPr>
        <w:t> :</w:t>
      </w:r>
      <w:bookmarkStart w:id="0" w:name="_GoBack"/>
      <w:bookmarkEnd w:id="0"/>
      <w:r w:rsidR="003D2201">
        <w:rPr>
          <w:rFonts w:ascii="Calibri" w:eastAsia="Times New Roman" w:hAnsi="Calibri" w:cs="Calibri"/>
          <w:i/>
          <w:color w:val="000000"/>
          <w:lang w:eastAsia="fr-CA"/>
        </w:rPr>
        <w:t xml:space="preserve"> le </w:t>
      </w:r>
      <w:r w:rsidR="00AC59C0">
        <w:rPr>
          <w:rFonts w:ascii="Calibri" w:eastAsia="Times New Roman" w:hAnsi="Calibri" w:cs="Calibri"/>
          <w:i/>
          <w:color w:val="000000"/>
          <w:lang w:eastAsia="fr-CA"/>
        </w:rPr>
        <w:t>31 mai</w:t>
      </w:r>
      <w:r w:rsidR="003D2201" w:rsidRPr="003D2201">
        <w:rPr>
          <w:rFonts w:ascii="Calibri" w:eastAsia="Times New Roman" w:hAnsi="Calibri" w:cs="Calibri"/>
          <w:i/>
          <w:color w:val="000000"/>
          <w:lang w:eastAsia="fr-CA"/>
        </w:rPr>
        <w:t xml:space="preserve"> 2018</w:t>
      </w:r>
    </w:p>
    <w:p w:rsidR="00F227A8" w:rsidRPr="003D2201" w:rsidRDefault="003D2201" w:rsidP="00AC59C0">
      <w:pPr>
        <w:spacing w:after="0" w:line="240" w:lineRule="auto"/>
        <w:ind w:right="27"/>
        <w:jc w:val="both"/>
        <w:rPr>
          <w:sz w:val="20"/>
          <w:szCs w:val="20"/>
        </w:rPr>
      </w:pPr>
      <w:r w:rsidRPr="003D2201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 xml:space="preserve">En vertu de la </w:t>
      </w:r>
      <w:r w:rsidRPr="003D2201">
        <w:rPr>
          <w:rFonts w:ascii="Calibri" w:eastAsia="Times New Roman" w:hAnsi="Calibri" w:cs="Calibri"/>
          <w:b/>
          <w:color w:val="000000"/>
          <w:sz w:val="20"/>
          <w:szCs w:val="20"/>
          <w:lang w:eastAsia="fr-CA"/>
        </w:rPr>
        <w:t>loi sur les établissements d’hébergement touristique</w:t>
      </w:r>
      <w:r w:rsidRPr="003D2201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 xml:space="preserve">, </w:t>
      </w:r>
      <w:r w:rsidRPr="003D2201">
        <w:rPr>
          <w:rFonts w:ascii="Calibri" w:eastAsia="Times New Roman" w:hAnsi="Calibri" w:cs="Calibri"/>
          <w:b/>
          <w:color w:val="000000"/>
          <w:sz w:val="20"/>
          <w:szCs w:val="20"/>
          <w:lang w:eastAsia="fr-CA"/>
        </w:rPr>
        <w:t>seuls les hébergements détenant une attestation de classification de la CITQ peuvent accueillir des touristes pour des périodes de moins de 31 jours</w:t>
      </w:r>
      <w:r w:rsidRPr="003D2201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>. La loi entend par touriste : « </w:t>
      </w:r>
      <w:r w:rsidRPr="003D2201">
        <w:rPr>
          <w:rFonts w:eastAsia="Times New Roman"/>
          <w:i/>
          <w:sz w:val="20"/>
          <w:szCs w:val="20"/>
          <w:lang w:eastAsia="fr-CA"/>
        </w:rPr>
        <w:t>personne qui fait un voyage d’au moins une nuit et d’au plus un an, à l’extérieur de la municipalité où se trouve son lieu de résidence, à des fins d’agrément ou d’affaires ou pour effectuer un travail rémunéré, et qui utilise des services d’hébergement privé ou commercial</w:t>
      </w:r>
      <w:r w:rsidRPr="003D2201"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> »</w:t>
      </w:r>
      <w:r>
        <w:rPr>
          <w:rFonts w:ascii="Calibri" w:eastAsia="Times New Roman" w:hAnsi="Calibri" w:cs="Calibri"/>
          <w:color w:val="000000"/>
          <w:sz w:val="20"/>
          <w:szCs w:val="20"/>
          <w:lang w:eastAsia="fr-CA"/>
        </w:rPr>
        <w:t xml:space="preserve">. </w:t>
      </w:r>
      <w:r w:rsidRPr="003D2201">
        <w:rPr>
          <w:rFonts w:ascii="Calibri" w:eastAsia="Times New Roman" w:hAnsi="Calibri" w:cs="Calibri"/>
          <w:b/>
          <w:color w:val="000000"/>
          <w:sz w:val="20"/>
          <w:szCs w:val="20"/>
          <w:lang w:eastAsia="fr-CA"/>
        </w:rPr>
        <w:t xml:space="preserve">Les hébergements touristiques peuvent accueillir des clients pour des </w:t>
      </w:r>
      <w:r>
        <w:rPr>
          <w:rFonts w:ascii="Calibri" w:eastAsia="Times New Roman" w:hAnsi="Calibri" w:cs="Calibri"/>
          <w:b/>
          <w:color w:val="000000"/>
          <w:sz w:val="20"/>
          <w:szCs w:val="20"/>
          <w:lang w:eastAsia="fr-CA"/>
        </w:rPr>
        <w:t xml:space="preserve">séjours d’une </w:t>
      </w:r>
      <w:r w:rsidRPr="003D2201">
        <w:rPr>
          <w:rFonts w:ascii="Calibri" w:eastAsia="Times New Roman" w:hAnsi="Calibri" w:cs="Calibri"/>
          <w:b/>
          <w:color w:val="000000"/>
          <w:sz w:val="20"/>
          <w:szCs w:val="20"/>
          <w:lang w:eastAsia="fr-CA"/>
        </w:rPr>
        <w:t>durée supérieure à 31 jours</w:t>
      </w:r>
      <w:r>
        <w:rPr>
          <w:rFonts w:ascii="Calibri" w:eastAsia="Times New Roman" w:hAnsi="Calibri" w:cs="Calibri"/>
          <w:b/>
          <w:color w:val="000000"/>
          <w:sz w:val="20"/>
          <w:szCs w:val="20"/>
          <w:lang w:eastAsia="fr-CA"/>
        </w:rPr>
        <w:t>.</w:t>
      </w:r>
    </w:p>
    <w:sectPr w:rsidR="00F227A8" w:rsidRPr="003D2201" w:rsidSect="00AC59C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949EB"/>
    <w:rsid w:val="00043F65"/>
    <w:rsid w:val="00072274"/>
    <w:rsid w:val="000B4256"/>
    <w:rsid w:val="000E1D55"/>
    <w:rsid w:val="001066F6"/>
    <w:rsid w:val="00115723"/>
    <w:rsid w:val="001550C8"/>
    <w:rsid w:val="001D170D"/>
    <w:rsid w:val="002E07ED"/>
    <w:rsid w:val="00314879"/>
    <w:rsid w:val="00344B7A"/>
    <w:rsid w:val="003B5CA7"/>
    <w:rsid w:val="003B64AB"/>
    <w:rsid w:val="003C4F9B"/>
    <w:rsid w:val="003D2201"/>
    <w:rsid w:val="004417E9"/>
    <w:rsid w:val="004E1E6C"/>
    <w:rsid w:val="00514F88"/>
    <w:rsid w:val="00576A5C"/>
    <w:rsid w:val="005941A6"/>
    <w:rsid w:val="00701B14"/>
    <w:rsid w:val="007A0110"/>
    <w:rsid w:val="007C5EE1"/>
    <w:rsid w:val="00836409"/>
    <w:rsid w:val="0087654E"/>
    <w:rsid w:val="008949EB"/>
    <w:rsid w:val="008B755A"/>
    <w:rsid w:val="009C3DA3"/>
    <w:rsid w:val="00A06FFF"/>
    <w:rsid w:val="00AC59C0"/>
    <w:rsid w:val="00AE46AE"/>
    <w:rsid w:val="00B00AC5"/>
    <w:rsid w:val="00B05636"/>
    <w:rsid w:val="00B1643E"/>
    <w:rsid w:val="00B239BB"/>
    <w:rsid w:val="00BC3425"/>
    <w:rsid w:val="00C13601"/>
    <w:rsid w:val="00E17BD6"/>
    <w:rsid w:val="00E243B8"/>
    <w:rsid w:val="00E80A29"/>
    <w:rsid w:val="00EE6137"/>
    <w:rsid w:val="00F07038"/>
    <w:rsid w:val="00F227A8"/>
    <w:rsid w:val="00FA7AD2"/>
    <w:rsid w:val="00FB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F88"/>
  </w:style>
  <w:style w:type="paragraph" w:styleId="Titre1">
    <w:name w:val="heading 1"/>
    <w:basedOn w:val="Normal"/>
    <w:next w:val="Normal"/>
    <w:link w:val="Titre1Car"/>
    <w:uiPriority w:val="9"/>
    <w:qFormat/>
    <w:rsid w:val="00F227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949EB"/>
    <w:rPr>
      <w:color w:val="0000FF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8949E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949E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ccentuation">
    <w:name w:val="Emphasis"/>
    <w:basedOn w:val="Policepardfaut"/>
    <w:uiPriority w:val="20"/>
    <w:qFormat/>
    <w:rsid w:val="00F07038"/>
    <w:rPr>
      <w:i/>
      <w:iCs/>
    </w:rPr>
  </w:style>
  <w:style w:type="character" w:customStyle="1" w:styleId="Titre1Car">
    <w:name w:val="Titre 1 Car"/>
    <w:basedOn w:val="Policepardfaut"/>
    <w:link w:val="Titre1"/>
    <w:uiPriority w:val="9"/>
    <w:rsid w:val="00F227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6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403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Frimousse</dc:creator>
  <cp:lastModifiedBy>Cient22</cp:lastModifiedBy>
  <cp:revision>6</cp:revision>
  <dcterms:created xsi:type="dcterms:W3CDTF">2018-04-30T14:12:00Z</dcterms:created>
  <dcterms:modified xsi:type="dcterms:W3CDTF">2018-05-31T19:49:00Z</dcterms:modified>
</cp:coreProperties>
</file>